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AB9A" w14:textId="77777777" w:rsidR="00BD6186" w:rsidRDefault="00253690" w:rsidP="00E3091C">
      <w:pPr>
        <w:pStyle w:val="Body"/>
        <w:outlineLvl w:val="0"/>
        <w:rPr>
          <w:rFonts w:ascii="Calibri" w:eastAsia="Calibri" w:hAnsi="Calibri" w:cs="Calibri"/>
          <w:b/>
          <w:bCs/>
          <w:sz w:val="28"/>
          <w:szCs w:val="28"/>
        </w:rPr>
      </w:pPr>
      <w:r>
        <w:rPr>
          <w:rFonts w:ascii="Calibri" w:eastAsia="Calibri" w:hAnsi="Calibri" w:cs="Calibri"/>
          <w:b/>
          <w:bCs/>
          <w:noProof/>
          <w:sz w:val="28"/>
          <w:szCs w:val="28"/>
        </w:rPr>
        <w:drawing>
          <wp:anchor distT="57150" distB="57150" distL="57150" distR="57150" simplePos="0" relativeHeight="251659264" behindDoc="0" locked="0" layoutInCell="1" allowOverlap="1" wp14:anchorId="4E38AF80" wp14:editId="6FB1B38A">
            <wp:simplePos x="0" y="0"/>
            <wp:positionH relativeFrom="column">
              <wp:posOffset>-635</wp:posOffset>
            </wp:positionH>
            <wp:positionV relativeFrom="line">
              <wp:posOffset>0</wp:posOffset>
            </wp:positionV>
            <wp:extent cx="944245" cy="1143000"/>
            <wp:effectExtent l="0" t="0" r="0" b="0"/>
            <wp:wrapSquare wrapText="bothSides" distT="57150" distB="57150" distL="57150" distR="57150"/>
            <wp:docPr id="1073741825" name="officeArt object" descr="ogo"/>
            <wp:cNvGraphicFramePr/>
            <a:graphic xmlns:a="http://schemas.openxmlformats.org/drawingml/2006/main">
              <a:graphicData uri="http://schemas.openxmlformats.org/drawingml/2006/picture">
                <pic:pic xmlns:pic="http://schemas.openxmlformats.org/drawingml/2006/picture">
                  <pic:nvPicPr>
                    <pic:cNvPr id="1073741825" name="image1.png" descr="ogo"/>
                    <pic:cNvPicPr>
                      <a:picLocks noChangeAspect="1"/>
                    </pic:cNvPicPr>
                  </pic:nvPicPr>
                  <pic:blipFill>
                    <a:blip r:embed="rId7"/>
                    <a:stretch>
                      <a:fillRect/>
                    </a:stretch>
                  </pic:blipFill>
                  <pic:spPr>
                    <a:xfrm>
                      <a:off x="0" y="0"/>
                      <a:ext cx="944245" cy="1143000"/>
                    </a:xfrm>
                    <a:prstGeom prst="rect">
                      <a:avLst/>
                    </a:prstGeom>
                    <a:ln w="12700" cap="flat">
                      <a:noFill/>
                      <a:miter lim="400000"/>
                    </a:ln>
                    <a:effectLst/>
                  </pic:spPr>
                </pic:pic>
              </a:graphicData>
            </a:graphic>
          </wp:anchor>
        </w:drawing>
      </w:r>
      <w:r>
        <w:rPr>
          <w:rFonts w:ascii="Calibri" w:eastAsia="Calibri" w:hAnsi="Calibri" w:cs="Calibri"/>
          <w:b/>
          <w:bCs/>
          <w:sz w:val="28"/>
          <w:szCs w:val="28"/>
          <w:lang w:val="da-DK"/>
        </w:rPr>
        <w:t>St Anne</w:t>
      </w:r>
      <w:r>
        <w:rPr>
          <w:rFonts w:ascii="Calibri" w:eastAsia="Calibri" w:hAnsi="Calibri" w:cs="Calibri"/>
          <w:b/>
          <w:bCs/>
          <w:sz w:val="28"/>
          <w:szCs w:val="28"/>
        </w:rPr>
        <w:t>’s College</w:t>
      </w:r>
    </w:p>
    <w:p w14:paraId="4F7431A6" w14:textId="1125408F" w:rsidR="00BD6186" w:rsidRDefault="00E3091C" w:rsidP="00E3091C">
      <w:pPr>
        <w:pStyle w:val="Body"/>
        <w:outlineLvl w:val="0"/>
        <w:rPr>
          <w:rFonts w:ascii="Calibri" w:eastAsia="Calibri" w:hAnsi="Calibri" w:cs="Calibri"/>
          <w:b/>
          <w:bCs/>
          <w:sz w:val="28"/>
          <w:szCs w:val="28"/>
        </w:rPr>
      </w:pPr>
      <w:r w:rsidRPr="00E3091C">
        <w:rPr>
          <w:rFonts w:ascii="Calibri" w:eastAsia="Calibri" w:hAnsi="Calibri" w:cs="Calibri"/>
          <w:b/>
          <w:bCs/>
          <w:sz w:val="28"/>
          <w:szCs w:val="28"/>
        </w:rPr>
        <w:t>MCR</w:t>
      </w:r>
      <w:r w:rsidR="00253690" w:rsidRPr="00E3091C">
        <w:rPr>
          <w:rFonts w:ascii="Calibri" w:eastAsia="Calibri" w:hAnsi="Calibri" w:cs="Calibri"/>
          <w:b/>
          <w:bCs/>
          <w:sz w:val="28"/>
          <w:szCs w:val="28"/>
        </w:rPr>
        <w:t xml:space="preserve"> Motions</w:t>
      </w:r>
      <w:r w:rsidR="00253690">
        <w:rPr>
          <w:rFonts w:ascii="Calibri" w:eastAsia="Calibri" w:hAnsi="Calibri" w:cs="Calibri"/>
          <w:b/>
          <w:bCs/>
          <w:sz w:val="28"/>
          <w:szCs w:val="28"/>
        </w:rPr>
        <w:t xml:space="preserve"> – General Meeting</w:t>
      </w:r>
    </w:p>
    <w:p w14:paraId="37A18D24" w14:textId="22ACD706" w:rsidR="00BD6186" w:rsidRDefault="005F3A8D">
      <w:pPr>
        <w:pStyle w:val="Body"/>
        <w:rPr>
          <w:rFonts w:ascii="Calibri" w:eastAsia="Calibri" w:hAnsi="Calibri" w:cs="Calibri"/>
          <w:b/>
          <w:bCs/>
          <w:sz w:val="28"/>
          <w:szCs w:val="28"/>
        </w:rPr>
      </w:pPr>
      <w:r>
        <w:rPr>
          <w:rFonts w:ascii="Calibri" w:eastAsia="Calibri" w:hAnsi="Calibri" w:cs="Calibri"/>
          <w:b/>
          <w:bCs/>
          <w:sz w:val="28"/>
          <w:szCs w:val="28"/>
        </w:rPr>
        <w:t>Week 4</w:t>
      </w:r>
      <w:r w:rsidR="0087510F">
        <w:rPr>
          <w:rFonts w:ascii="Calibri" w:eastAsia="Calibri" w:hAnsi="Calibri" w:cs="Calibri"/>
          <w:b/>
          <w:bCs/>
          <w:sz w:val="28"/>
          <w:szCs w:val="28"/>
        </w:rPr>
        <w:t xml:space="preserve">, </w:t>
      </w:r>
      <w:r>
        <w:rPr>
          <w:rFonts w:ascii="Calibri" w:eastAsia="Calibri" w:hAnsi="Calibri" w:cs="Calibri"/>
          <w:b/>
          <w:bCs/>
          <w:sz w:val="28"/>
          <w:szCs w:val="28"/>
        </w:rPr>
        <w:t>Trinity Term,</w:t>
      </w:r>
      <w:r w:rsidR="0087510F">
        <w:rPr>
          <w:rFonts w:ascii="Calibri" w:eastAsia="Calibri" w:hAnsi="Calibri" w:cs="Calibri"/>
          <w:b/>
          <w:bCs/>
          <w:sz w:val="28"/>
          <w:szCs w:val="28"/>
        </w:rPr>
        <w:t xml:space="preserve"> </w:t>
      </w:r>
      <w:r w:rsidR="00AE5C70">
        <w:rPr>
          <w:rFonts w:ascii="Calibri" w:eastAsia="Calibri" w:hAnsi="Calibri" w:cs="Calibri"/>
          <w:b/>
          <w:bCs/>
          <w:sz w:val="28"/>
          <w:szCs w:val="28"/>
        </w:rPr>
        <w:t>18</w:t>
      </w:r>
      <w:r w:rsidR="00AE5C70" w:rsidRPr="00AE5C70">
        <w:rPr>
          <w:rFonts w:ascii="Calibri" w:eastAsia="Calibri" w:hAnsi="Calibri" w:cs="Calibri"/>
          <w:b/>
          <w:bCs/>
          <w:sz w:val="28"/>
          <w:szCs w:val="28"/>
          <w:vertAlign w:val="superscript"/>
        </w:rPr>
        <w:t>th</w:t>
      </w:r>
      <w:r w:rsidR="00AE5C70">
        <w:rPr>
          <w:rFonts w:ascii="Calibri" w:eastAsia="Calibri" w:hAnsi="Calibri" w:cs="Calibri"/>
          <w:b/>
          <w:bCs/>
          <w:sz w:val="28"/>
          <w:szCs w:val="28"/>
        </w:rPr>
        <w:t xml:space="preserve"> May 2022</w:t>
      </w:r>
    </w:p>
    <w:p w14:paraId="4BB05DC4" w14:textId="77777777" w:rsidR="00BD6186" w:rsidRDefault="00BD6186">
      <w:pPr>
        <w:pStyle w:val="Body"/>
        <w:pBdr>
          <w:bottom w:val="single" w:sz="6" w:space="0" w:color="000000"/>
        </w:pBdr>
        <w:rPr>
          <w:rFonts w:ascii="Calibri" w:eastAsia="Calibri" w:hAnsi="Calibri" w:cs="Calibri"/>
          <w:b/>
          <w:bCs/>
          <w:sz w:val="28"/>
          <w:szCs w:val="28"/>
        </w:rPr>
      </w:pPr>
    </w:p>
    <w:p w14:paraId="480A112D" w14:textId="77777777" w:rsidR="00BD6186" w:rsidRDefault="00BD6186">
      <w:pPr>
        <w:pStyle w:val="Body"/>
        <w:rPr>
          <w:rFonts w:ascii="Calibri" w:eastAsia="Calibri" w:hAnsi="Calibri" w:cs="Calibri"/>
          <w:b/>
          <w:bCs/>
          <w:sz w:val="28"/>
          <w:szCs w:val="28"/>
        </w:rPr>
      </w:pPr>
    </w:p>
    <w:p w14:paraId="4541D78B" w14:textId="77777777" w:rsidR="00BD6186" w:rsidRDefault="00BD6186">
      <w:pPr>
        <w:pStyle w:val="Body"/>
        <w:rPr>
          <w:rFonts w:ascii="Calibri" w:eastAsia="Calibri" w:hAnsi="Calibri" w:cs="Calibri"/>
          <w:b/>
          <w:bCs/>
          <w:sz w:val="28"/>
          <w:szCs w:val="28"/>
        </w:rPr>
      </w:pPr>
    </w:p>
    <w:p w14:paraId="09F6D46E" w14:textId="64D3DDFE" w:rsidR="00BD6186" w:rsidRPr="005F3A8D" w:rsidRDefault="00253690" w:rsidP="00E3091C">
      <w:pPr>
        <w:pStyle w:val="Body"/>
        <w:outlineLvl w:val="0"/>
        <w:rPr>
          <w:rFonts w:ascii="Calibri" w:eastAsia="Calibri" w:hAnsi="Calibri" w:cs="Calibri"/>
          <w:b/>
          <w:bCs/>
          <w:lang w:val="en-HK"/>
        </w:rPr>
      </w:pPr>
      <w:r w:rsidRPr="00E3091C">
        <w:rPr>
          <w:rFonts w:ascii="Calibri" w:eastAsia="Calibri" w:hAnsi="Calibri" w:cs="Calibri"/>
          <w:b/>
          <w:bCs/>
          <w:sz w:val="24"/>
          <w:szCs w:val="24"/>
        </w:rPr>
        <w:t>Motion</w:t>
      </w:r>
      <w:r w:rsidR="00B928CD" w:rsidRPr="00E3091C">
        <w:rPr>
          <w:rFonts w:ascii="Calibri" w:eastAsia="Calibri" w:hAnsi="Calibri" w:cs="Calibri"/>
          <w:b/>
          <w:bCs/>
          <w:sz w:val="24"/>
          <w:szCs w:val="24"/>
        </w:rPr>
        <w:t xml:space="preserve">: </w:t>
      </w:r>
      <w:r w:rsidR="005F3A8D">
        <w:rPr>
          <w:rFonts w:ascii="Calibri" w:eastAsia="Calibri" w:hAnsi="Calibri" w:cs="Calibri"/>
          <w:b/>
          <w:bCs/>
          <w:sz w:val="24"/>
          <w:szCs w:val="24"/>
        </w:rPr>
        <w:t>T</w:t>
      </w:r>
      <w:r w:rsidR="005F3A8D" w:rsidRPr="005F3A8D">
        <w:rPr>
          <w:rFonts w:ascii="Calibri" w:eastAsia="Calibri" w:hAnsi="Calibri" w:cs="Calibri"/>
          <w:b/>
          <w:bCs/>
          <w:lang w:val="en-HK"/>
        </w:rPr>
        <w:t xml:space="preserve">o Purchase </w:t>
      </w:r>
      <w:r w:rsidR="00F51372">
        <w:rPr>
          <w:rFonts w:ascii="Calibri" w:eastAsia="Calibri" w:hAnsi="Calibri" w:cs="Calibri"/>
          <w:b/>
          <w:bCs/>
          <w:lang w:val="en-HK"/>
        </w:rPr>
        <w:t>a Smoke Machine</w:t>
      </w:r>
      <w:r w:rsidR="005F3A8D" w:rsidRPr="005F3A8D">
        <w:rPr>
          <w:rFonts w:ascii="Calibri" w:eastAsia="Calibri" w:hAnsi="Calibri" w:cs="Calibri"/>
          <w:b/>
          <w:bCs/>
          <w:lang w:val="en-HK"/>
        </w:rPr>
        <w:t xml:space="preserve"> </w:t>
      </w:r>
    </w:p>
    <w:p w14:paraId="5D4026C6" w14:textId="77777777" w:rsidR="00BD6186" w:rsidRDefault="00BD6186">
      <w:pPr>
        <w:pStyle w:val="Body"/>
        <w:rPr>
          <w:rFonts w:ascii="Calibri" w:eastAsia="Calibri" w:hAnsi="Calibri" w:cs="Calibri"/>
          <w:b/>
          <w:bCs/>
          <w:sz w:val="24"/>
          <w:szCs w:val="24"/>
        </w:rPr>
      </w:pPr>
    </w:p>
    <w:p w14:paraId="011C5738" w14:textId="15EA1170" w:rsidR="00BD6186" w:rsidRDefault="00253690" w:rsidP="00E3091C">
      <w:pPr>
        <w:pStyle w:val="Body"/>
        <w:outlineLvl w:val="0"/>
        <w:rPr>
          <w:rFonts w:ascii="Calibri" w:eastAsia="Calibri" w:hAnsi="Calibri" w:cs="Calibri"/>
          <w:b/>
          <w:bCs/>
          <w:sz w:val="24"/>
          <w:szCs w:val="24"/>
        </w:rPr>
      </w:pPr>
      <w:r>
        <w:rPr>
          <w:rFonts w:ascii="Calibri" w:eastAsia="Calibri" w:hAnsi="Calibri" w:cs="Calibri"/>
          <w:b/>
          <w:bCs/>
          <w:sz w:val="24"/>
          <w:szCs w:val="24"/>
        </w:rPr>
        <w:t xml:space="preserve">Proposed by: </w:t>
      </w:r>
      <w:r w:rsidR="00F51372">
        <w:rPr>
          <w:rFonts w:ascii="Calibri" w:eastAsia="Calibri" w:hAnsi="Calibri" w:cs="Calibri"/>
          <w:b/>
          <w:bCs/>
          <w:sz w:val="24"/>
          <w:szCs w:val="24"/>
        </w:rPr>
        <w:t>William van Noordt</w:t>
      </w:r>
    </w:p>
    <w:p w14:paraId="374AB84A" w14:textId="13A2A1F0" w:rsidR="00BD6186" w:rsidRDefault="00253690" w:rsidP="00E3091C">
      <w:pPr>
        <w:pStyle w:val="Body"/>
        <w:outlineLvl w:val="0"/>
        <w:rPr>
          <w:rFonts w:ascii="Calibri" w:eastAsia="Calibri" w:hAnsi="Calibri" w:cs="Calibri"/>
          <w:b/>
          <w:bCs/>
          <w:sz w:val="24"/>
          <w:szCs w:val="24"/>
        </w:rPr>
      </w:pPr>
      <w:r>
        <w:rPr>
          <w:rFonts w:ascii="Calibri" w:eastAsia="Calibri" w:hAnsi="Calibri" w:cs="Calibri"/>
          <w:b/>
          <w:bCs/>
          <w:sz w:val="24"/>
          <w:szCs w:val="24"/>
        </w:rPr>
        <w:t>Seconded by:</w:t>
      </w:r>
      <w:r>
        <w:rPr>
          <w:rFonts w:ascii="Calibri" w:eastAsia="Calibri" w:hAnsi="Calibri" w:cs="Calibri"/>
          <w:b/>
          <w:bCs/>
          <w:sz w:val="24"/>
          <w:szCs w:val="24"/>
          <w:lang w:val="it-IT"/>
        </w:rPr>
        <w:t xml:space="preserve"> </w:t>
      </w:r>
      <w:r w:rsidR="00F51372">
        <w:rPr>
          <w:rFonts w:ascii="Calibri" w:eastAsia="Calibri" w:hAnsi="Calibri" w:cs="Calibri"/>
          <w:b/>
          <w:bCs/>
          <w:sz w:val="24"/>
          <w:szCs w:val="24"/>
          <w:lang w:val="it-IT"/>
        </w:rPr>
        <w:t>Jess Ramalhete</w:t>
      </w:r>
    </w:p>
    <w:p w14:paraId="488CCA85" w14:textId="77777777" w:rsidR="00BD6186" w:rsidRDefault="00BD6186">
      <w:pPr>
        <w:pStyle w:val="Body"/>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BD6186" w14:paraId="73E774B7"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23B3D" w14:textId="0AB9B8E4" w:rsidR="00BD6186" w:rsidRDefault="00253690" w:rsidP="00E3091C">
            <w:pPr>
              <w:pStyle w:val="Body"/>
            </w:pPr>
            <w:r>
              <w:rPr>
                <w:rFonts w:ascii="Calibri" w:eastAsia="Calibri" w:hAnsi="Calibri" w:cs="Calibri"/>
                <w:b/>
                <w:bCs/>
                <w:i/>
                <w:iCs/>
                <w:sz w:val="24"/>
                <w:szCs w:val="24"/>
              </w:rPr>
              <w:t xml:space="preserve">This </w:t>
            </w:r>
            <w:r w:rsidR="00E3091C">
              <w:rPr>
                <w:rFonts w:ascii="Calibri" w:eastAsia="Calibri" w:hAnsi="Calibri" w:cs="Calibri"/>
                <w:b/>
                <w:bCs/>
                <w:i/>
                <w:iCs/>
                <w:sz w:val="24"/>
                <w:szCs w:val="24"/>
              </w:rPr>
              <w:t>MCR</w:t>
            </w:r>
            <w:r>
              <w:rPr>
                <w:rFonts w:ascii="Calibri" w:eastAsia="Calibri" w:hAnsi="Calibri" w:cs="Calibri"/>
                <w:b/>
                <w:bCs/>
                <w:i/>
                <w:iCs/>
                <w:sz w:val="24"/>
                <w:szCs w:val="24"/>
              </w:rPr>
              <w:t xml:space="preserve"> notes that:</w:t>
            </w:r>
          </w:p>
        </w:tc>
      </w:tr>
      <w:tr w:rsidR="00BD6186" w14:paraId="6356BCAF"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7D5B" w14:textId="326A92C5" w:rsidR="00BD6186" w:rsidRPr="00AE5C70" w:rsidRDefault="00F51372" w:rsidP="00F51372">
            <w:pPr>
              <w:pStyle w:val="Body"/>
              <w:rPr>
                <w:rFonts w:ascii="Calibri" w:eastAsia="Calibri" w:hAnsi="Calibri" w:cs="Calibri"/>
                <w:lang w:val="en-HK"/>
              </w:rPr>
            </w:pPr>
            <w:r w:rsidRPr="00F51372">
              <w:rPr>
                <w:rFonts w:ascii="Calibri" w:eastAsia="Calibri" w:hAnsi="Calibri" w:cs="Calibri"/>
                <w:lang w:val="it-IT"/>
              </w:rPr>
              <w:t>The inclusion of ‘smoke’ (i.e. visually disruptive inert aerosol) at MCR events that involve consumption of alcohol may lead to an increased risk of a spiking incident, as well as increased risk of alarming fire prevention mechanisms.</w:t>
            </w:r>
            <w:r w:rsidR="005F3A8D" w:rsidRPr="005F3A8D">
              <w:rPr>
                <w:rFonts w:ascii="Calibri" w:eastAsia="Calibri" w:hAnsi="Calibri" w:cs="Calibri"/>
                <w:lang w:val="en-HK"/>
              </w:rPr>
              <w:t xml:space="preserve"> </w:t>
            </w:r>
          </w:p>
        </w:tc>
      </w:tr>
      <w:tr w:rsidR="00BD6186" w14:paraId="161C5C99"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815C" w14:textId="5E9E0E4C" w:rsidR="00BD6186" w:rsidRDefault="00253690" w:rsidP="00E3091C">
            <w:pPr>
              <w:pStyle w:val="Body"/>
            </w:pPr>
            <w:r>
              <w:rPr>
                <w:rFonts w:ascii="Calibri" w:eastAsia="Calibri" w:hAnsi="Calibri" w:cs="Calibri"/>
                <w:b/>
                <w:bCs/>
                <w:sz w:val="24"/>
                <w:szCs w:val="24"/>
              </w:rPr>
              <w:t xml:space="preserve">This </w:t>
            </w:r>
            <w:r w:rsidR="00E3091C">
              <w:rPr>
                <w:rFonts w:ascii="Calibri" w:eastAsia="Calibri" w:hAnsi="Calibri" w:cs="Calibri"/>
                <w:b/>
                <w:bCs/>
                <w:sz w:val="24"/>
                <w:szCs w:val="24"/>
              </w:rPr>
              <w:t>MCR</w:t>
            </w:r>
            <w:r>
              <w:rPr>
                <w:rFonts w:ascii="Calibri" w:eastAsia="Calibri" w:hAnsi="Calibri" w:cs="Calibri"/>
                <w:b/>
                <w:bCs/>
                <w:sz w:val="24"/>
                <w:szCs w:val="24"/>
              </w:rPr>
              <w:t xml:space="preserve"> believes that:</w:t>
            </w:r>
          </w:p>
        </w:tc>
      </w:tr>
      <w:tr w:rsidR="00BD6186" w14:paraId="32F6D486" w14:textId="77777777">
        <w:trPr>
          <w:trHeight w:val="16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91992" w14:textId="60D067E2" w:rsidR="00BD6186" w:rsidRPr="00AE5C70" w:rsidRDefault="00F51372" w:rsidP="00B928CD">
            <w:r w:rsidRPr="00F51372">
              <w:rPr>
                <w:rFonts w:ascii="TimesNewRomanPSMT" w:hAnsi="TimesNewRomanPSMT"/>
                <w:lang w:val="it-IT"/>
              </w:rPr>
              <w:t>The aforementioned spiking risk is of the same or smaller magnitude than other risk factors for spiking incidents (e.g. darkened rooms, large numbers of inebriated attendants, etc.), and can therefore be readily mitigated.</w:t>
            </w:r>
          </w:p>
        </w:tc>
      </w:tr>
      <w:tr w:rsidR="00BD6186" w14:paraId="440386C1"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F464" w14:textId="08895524" w:rsidR="00BD6186" w:rsidRDefault="00253690" w:rsidP="00E3091C">
            <w:pPr>
              <w:pStyle w:val="Body"/>
            </w:pPr>
            <w:r>
              <w:rPr>
                <w:rFonts w:ascii="Calibri" w:eastAsia="Calibri" w:hAnsi="Calibri" w:cs="Calibri"/>
                <w:b/>
                <w:bCs/>
                <w:sz w:val="24"/>
                <w:szCs w:val="24"/>
              </w:rPr>
              <w:t xml:space="preserve">This </w:t>
            </w:r>
            <w:r w:rsidR="00E3091C">
              <w:rPr>
                <w:rFonts w:ascii="Calibri" w:eastAsia="Calibri" w:hAnsi="Calibri" w:cs="Calibri"/>
                <w:b/>
                <w:bCs/>
                <w:sz w:val="24"/>
                <w:szCs w:val="24"/>
              </w:rPr>
              <w:t>MCR</w:t>
            </w:r>
            <w:r>
              <w:rPr>
                <w:rFonts w:ascii="Calibri" w:eastAsia="Calibri" w:hAnsi="Calibri" w:cs="Calibri"/>
                <w:b/>
                <w:bCs/>
                <w:sz w:val="24"/>
                <w:szCs w:val="24"/>
              </w:rPr>
              <w:t xml:space="preserve"> therefore resolves to:</w:t>
            </w:r>
          </w:p>
        </w:tc>
      </w:tr>
      <w:tr w:rsidR="00BD6186" w:rsidRPr="00F51372" w14:paraId="25620065"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E86B" w14:textId="77777777" w:rsidR="00F51372" w:rsidRPr="00F51372" w:rsidRDefault="00F51372" w:rsidP="00F51372">
            <w:pPr>
              <w:rPr>
                <w:rFonts w:ascii="Calibri" w:eastAsia="Calibri" w:hAnsi="Calibri" w:cs="Calibri"/>
              </w:rPr>
            </w:pPr>
            <w:r w:rsidRPr="00F51372">
              <w:rPr>
                <w:rFonts w:ascii="Calibri" w:eastAsia="Calibri" w:hAnsi="Calibri" w:cs="Calibri"/>
                <w:lang w:val="it-IT"/>
              </w:rPr>
              <w:t xml:space="preserve">Purchase a ‘smoke machine’ at a cost </w:t>
            </w:r>
            <w:proofErr w:type="gramStart"/>
            <w:r w:rsidRPr="00F51372">
              <w:rPr>
                <w:rFonts w:ascii="Calibri" w:eastAsia="Calibri" w:hAnsi="Calibri" w:cs="Calibri"/>
                <w:lang w:val="it-IT"/>
              </w:rPr>
              <w:t>no</w:t>
            </w:r>
            <w:proofErr w:type="gramEnd"/>
            <w:r w:rsidRPr="00F51372">
              <w:rPr>
                <w:rFonts w:ascii="Calibri" w:eastAsia="Calibri" w:hAnsi="Calibri" w:cs="Calibri"/>
                <w:lang w:val="it-IT"/>
              </w:rPr>
              <w:t xml:space="preserve"> more than 50.00 GBP, and use such a machine at MCR events with the following provisions:</w:t>
            </w:r>
          </w:p>
          <w:p w14:paraId="480D119E" w14:textId="77777777" w:rsidR="00F51372" w:rsidRPr="00F51372" w:rsidRDefault="00F51372" w:rsidP="00F51372">
            <w:pPr>
              <w:pStyle w:val="ListParagraph"/>
              <w:numPr>
                <w:ilvl w:val="0"/>
                <w:numId w:val="9"/>
              </w:numPr>
              <w:rPr>
                <w:rFonts w:ascii="Calibri" w:eastAsia="Calibri" w:hAnsi="Calibri" w:cs="Calibri"/>
              </w:rPr>
            </w:pPr>
            <w:r w:rsidRPr="00F51372">
              <w:rPr>
                <w:rFonts w:ascii="Calibri" w:eastAsia="Calibri" w:hAnsi="Calibri" w:cs="Calibri"/>
                <w:lang w:val="it-IT"/>
              </w:rPr>
              <w:t>Minimal visibility requirement – the density of aerosol at any MCR event is not to exceed a level that prevents full visibility of the room where the event is taking place, at the discretion of the present committee members.</w:t>
            </w:r>
          </w:p>
          <w:p w14:paraId="160E6F6C" w14:textId="77777777" w:rsidR="00F51372" w:rsidRPr="00F51372" w:rsidRDefault="00F51372" w:rsidP="00F51372">
            <w:pPr>
              <w:pStyle w:val="ListParagraph"/>
              <w:numPr>
                <w:ilvl w:val="0"/>
                <w:numId w:val="9"/>
              </w:numPr>
              <w:rPr>
                <w:rFonts w:ascii="Calibri" w:eastAsia="Calibri" w:hAnsi="Calibri" w:cs="Calibri"/>
              </w:rPr>
            </w:pPr>
            <w:r w:rsidRPr="00F51372">
              <w:rPr>
                <w:rFonts w:ascii="Calibri" w:eastAsia="Calibri" w:hAnsi="Calibri" w:cs="Calibri"/>
                <w:lang w:val="it-IT"/>
              </w:rPr>
              <w:t>Mitigation requirement – it will be required, of any location where this machine is used, that sufficient ventilation is present so as to reduce excessive aerosol density should provision 1 not be met for any reason.</w:t>
            </w:r>
          </w:p>
          <w:p w14:paraId="4135D881" w14:textId="0C28D8B6" w:rsidR="00B928CD" w:rsidRPr="00F51372" w:rsidRDefault="00F51372" w:rsidP="00F51372">
            <w:pPr>
              <w:pStyle w:val="ListParagraph"/>
              <w:numPr>
                <w:ilvl w:val="0"/>
                <w:numId w:val="9"/>
              </w:numPr>
              <w:rPr>
                <w:rFonts w:ascii="Calibri" w:eastAsia="Calibri" w:hAnsi="Calibri" w:cs="Calibri"/>
              </w:rPr>
            </w:pPr>
            <w:r w:rsidRPr="00F51372">
              <w:rPr>
                <w:rFonts w:ascii="Calibri" w:eastAsia="Calibri" w:hAnsi="Calibri" w:cs="Calibri"/>
                <w:lang w:val="it-IT"/>
              </w:rPr>
              <w:t>Veto clause – any attendant of an MCR event that has a reasonable safety concern over the use of the smoke machine may raise a concern with the present committee members, and it is the responsibility of the committee members to either ameliorate such a concern or to halt the use of the machine</w:t>
            </w:r>
          </w:p>
          <w:p w14:paraId="49BFAECB" w14:textId="77777777" w:rsidR="00B928CD" w:rsidRDefault="00B928CD" w:rsidP="00B928CD">
            <w:pPr>
              <w:rPr>
                <w:rFonts w:ascii="Calibri" w:eastAsia="Calibri" w:hAnsi="Calibri" w:cs="Calibri"/>
                <w:lang w:val="it-IT"/>
              </w:rPr>
            </w:pPr>
          </w:p>
          <w:p w14:paraId="59A18B18" w14:textId="77777777" w:rsidR="00BD6186" w:rsidRPr="00B928CD" w:rsidRDefault="00BD6186" w:rsidP="00B928CD">
            <w:pPr>
              <w:rPr>
                <w:rFonts w:ascii="Calibri" w:eastAsia="Calibri" w:hAnsi="Calibri" w:cs="Calibri"/>
                <w:lang w:val="it-IT"/>
              </w:rPr>
            </w:pPr>
          </w:p>
        </w:tc>
      </w:tr>
    </w:tbl>
    <w:p w14:paraId="3BB5F304" w14:textId="77777777" w:rsidR="00BD6186" w:rsidRPr="00AE5C70" w:rsidRDefault="00BD6186">
      <w:pPr>
        <w:pStyle w:val="Body"/>
        <w:widowControl w:val="0"/>
        <w:rPr>
          <w:lang w:val="it-IT"/>
        </w:rPr>
      </w:pPr>
    </w:p>
    <w:sectPr w:rsidR="00BD6186" w:rsidRPr="00AE5C70" w:rsidSect="00016D35">
      <w:headerReference w:type="default" r:id="rId8"/>
      <w:footerReference w:type="default" r:id="rId9"/>
      <w:pgSz w:w="11900" w:h="16840"/>
      <w:pgMar w:top="1440" w:right="1440" w:bottom="56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A70E" w14:textId="77777777" w:rsidR="00B554AA" w:rsidRDefault="00B554AA">
      <w:r>
        <w:separator/>
      </w:r>
    </w:p>
  </w:endnote>
  <w:endnote w:type="continuationSeparator" w:id="0">
    <w:p w14:paraId="32D9E88B" w14:textId="77777777" w:rsidR="00B554AA" w:rsidRDefault="00B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1E1" w14:textId="77777777" w:rsidR="00BD6186" w:rsidRDefault="00BD61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2130" w14:textId="77777777" w:rsidR="00B554AA" w:rsidRDefault="00B554AA">
      <w:r>
        <w:separator/>
      </w:r>
    </w:p>
  </w:footnote>
  <w:footnote w:type="continuationSeparator" w:id="0">
    <w:p w14:paraId="7FAA0136" w14:textId="77777777" w:rsidR="00B554AA" w:rsidRDefault="00B5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0A3" w14:textId="77777777" w:rsidR="00BD6186" w:rsidRDefault="00BD618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E86"/>
    <w:multiLevelType w:val="hybridMultilevel"/>
    <w:tmpl w:val="159EA360"/>
    <w:lvl w:ilvl="0" w:tplc="F580D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33977"/>
    <w:multiLevelType w:val="hybridMultilevel"/>
    <w:tmpl w:val="77DEDAAA"/>
    <w:lvl w:ilvl="0" w:tplc="4A3C4A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6D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A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AC44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AFE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012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AEBB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324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6CE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52F5D1F"/>
    <w:multiLevelType w:val="hybridMultilevel"/>
    <w:tmpl w:val="7F8E0C8C"/>
    <w:lvl w:ilvl="0" w:tplc="A0D0C0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A7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2E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254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0CE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0C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84C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421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6B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880489"/>
    <w:multiLevelType w:val="hybridMultilevel"/>
    <w:tmpl w:val="3338337A"/>
    <w:lvl w:ilvl="0" w:tplc="F580D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D346C"/>
    <w:multiLevelType w:val="hybridMultilevel"/>
    <w:tmpl w:val="969A3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95352"/>
    <w:multiLevelType w:val="hybridMultilevel"/>
    <w:tmpl w:val="80104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00AFE"/>
    <w:multiLevelType w:val="hybridMultilevel"/>
    <w:tmpl w:val="BD2E106E"/>
    <w:lvl w:ilvl="0" w:tplc="F580D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019E"/>
    <w:multiLevelType w:val="hybridMultilevel"/>
    <w:tmpl w:val="54B067C4"/>
    <w:lvl w:ilvl="0" w:tplc="3EFE1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01B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844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238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2E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1E77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725A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6B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9C6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82C131E"/>
    <w:multiLevelType w:val="hybridMultilevel"/>
    <w:tmpl w:val="2BE0A028"/>
    <w:lvl w:ilvl="0" w:tplc="F580D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95759">
    <w:abstractNumId w:val="1"/>
  </w:num>
  <w:num w:numId="2" w16cid:durableId="1475028119">
    <w:abstractNumId w:val="2"/>
  </w:num>
  <w:num w:numId="3" w16cid:durableId="1610235593">
    <w:abstractNumId w:val="7"/>
  </w:num>
  <w:num w:numId="4" w16cid:durableId="1086221170">
    <w:abstractNumId w:val="4"/>
  </w:num>
  <w:num w:numId="5" w16cid:durableId="1324746197">
    <w:abstractNumId w:val="0"/>
  </w:num>
  <w:num w:numId="6" w16cid:durableId="1359814916">
    <w:abstractNumId w:val="3"/>
  </w:num>
  <w:num w:numId="7" w16cid:durableId="1928152551">
    <w:abstractNumId w:val="8"/>
  </w:num>
  <w:num w:numId="8" w16cid:durableId="685523203">
    <w:abstractNumId w:val="5"/>
  </w:num>
  <w:num w:numId="9" w16cid:durableId="1973168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86"/>
    <w:rsid w:val="00016D35"/>
    <w:rsid w:val="00087128"/>
    <w:rsid w:val="000E0ACF"/>
    <w:rsid w:val="00253690"/>
    <w:rsid w:val="002940E7"/>
    <w:rsid w:val="00373F00"/>
    <w:rsid w:val="00525E7C"/>
    <w:rsid w:val="005F3A8D"/>
    <w:rsid w:val="00677B0D"/>
    <w:rsid w:val="006C4462"/>
    <w:rsid w:val="006E3507"/>
    <w:rsid w:val="00754307"/>
    <w:rsid w:val="0087510F"/>
    <w:rsid w:val="008765E4"/>
    <w:rsid w:val="00976743"/>
    <w:rsid w:val="009873B0"/>
    <w:rsid w:val="009C1976"/>
    <w:rsid w:val="00A14409"/>
    <w:rsid w:val="00A36DE2"/>
    <w:rsid w:val="00AE5C70"/>
    <w:rsid w:val="00B554AA"/>
    <w:rsid w:val="00B928CD"/>
    <w:rsid w:val="00BD6186"/>
    <w:rsid w:val="00E16106"/>
    <w:rsid w:val="00E3091C"/>
    <w:rsid w:val="00EC0218"/>
    <w:rsid w:val="00F00987"/>
    <w:rsid w:val="00F51372"/>
    <w:rsid w:val="00F932E8"/>
    <w:rsid w:val="00FA073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5C29"/>
  <w15:docId w15:val="{0C949207-65BE-DB4D-AFC5-61BFF0E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16D3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D35"/>
    <w:rPr>
      <w:u w:val="single"/>
    </w:rPr>
  </w:style>
  <w:style w:type="paragraph" w:customStyle="1" w:styleId="HeaderFooter">
    <w:name w:val="Header &amp; Footer"/>
    <w:rsid w:val="00016D35"/>
    <w:pPr>
      <w:tabs>
        <w:tab w:val="right" w:pos="9020"/>
      </w:tabs>
    </w:pPr>
    <w:rPr>
      <w:rFonts w:ascii="Helvetica" w:hAnsi="Helvetica" w:cs="Arial Unicode MS"/>
      <w:color w:val="000000"/>
      <w:sz w:val="24"/>
      <w:szCs w:val="24"/>
    </w:rPr>
  </w:style>
  <w:style w:type="paragraph" w:customStyle="1" w:styleId="Body">
    <w:name w:val="Body"/>
    <w:rsid w:val="00016D35"/>
    <w:rPr>
      <w:rFonts w:ascii="Arial" w:hAnsi="Arial" w:cs="Arial Unicode MS"/>
      <w:color w:val="000000"/>
      <w:sz w:val="22"/>
      <w:szCs w:val="22"/>
      <w:u w:color="000000"/>
    </w:rPr>
  </w:style>
  <w:style w:type="paragraph" w:styleId="ListParagraph">
    <w:name w:val="List Paragraph"/>
    <w:rsid w:val="00016D35"/>
    <w:pPr>
      <w:ind w:left="720"/>
    </w:pPr>
    <w:rPr>
      <w:rFonts w:ascii="Arial" w:eastAsia="Arial" w:hAnsi="Arial" w:cs="Arial"/>
      <w:color w:val="000000"/>
      <w:sz w:val="22"/>
      <w:szCs w:val="22"/>
      <w:u w:color="000000"/>
    </w:rPr>
  </w:style>
  <w:style w:type="paragraph" w:styleId="NormalWeb">
    <w:name w:val="Normal (Web)"/>
    <w:basedOn w:val="Normal"/>
    <w:uiPriority w:val="99"/>
    <w:semiHidden/>
    <w:unhideWhenUsed/>
    <w:rsid w:val="005F3A8D"/>
  </w:style>
  <w:style w:type="character" w:styleId="UnresolvedMention">
    <w:name w:val="Unresolved Mention"/>
    <w:basedOn w:val="DefaultParagraphFont"/>
    <w:uiPriority w:val="99"/>
    <w:rsid w:val="00AE5C70"/>
    <w:rPr>
      <w:color w:val="605E5C"/>
      <w:shd w:val="clear" w:color="auto" w:fill="E1DFDD"/>
    </w:rPr>
  </w:style>
  <w:style w:type="character" w:styleId="FollowedHyperlink">
    <w:name w:val="FollowedHyperlink"/>
    <w:basedOn w:val="DefaultParagraphFont"/>
    <w:uiPriority w:val="99"/>
    <w:semiHidden/>
    <w:unhideWhenUsed/>
    <w:rsid w:val="00AE5C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1023">
      <w:bodyDiv w:val="1"/>
      <w:marLeft w:val="0"/>
      <w:marRight w:val="0"/>
      <w:marTop w:val="0"/>
      <w:marBottom w:val="0"/>
      <w:divBdr>
        <w:top w:val="none" w:sz="0" w:space="0" w:color="auto"/>
        <w:left w:val="none" w:sz="0" w:space="0" w:color="auto"/>
        <w:bottom w:val="none" w:sz="0" w:space="0" w:color="auto"/>
        <w:right w:val="none" w:sz="0" w:space="0" w:color="auto"/>
      </w:divBdr>
      <w:divsChild>
        <w:div w:id="1309163802">
          <w:marLeft w:val="0"/>
          <w:marRight w:val="0"/>
          <w:marTop w:val="0"/>
          <w:marBottom w:val="0"/>
          <w:divBdr>
            <w:top w:val="none" w:sz="0" w:space="0" w:color="auto"/>
            <w:left w:val="none" w:sz="0" w:space="0" w:color="auto"/>
            <w:bottom w:val="none" w:sz="0" w:space="0" w:color="auto"/>
            <w:right w:val="none" w:sz="0" w:space="0" w:color="auto"/>
          </w:divBdr>
          <w:divsChild>
            <w:div w:id="431702436">
              <w:marLeft w:val="0"/>
              <w:marRight w:val="0"/>
              <w:marTop w:val="0"/>
              <w:marBottom w:val="0"/>
              <w:divBdr>
                <w:top w:val="none" w:sz="0" w:space="0" w:color="auto"/>
                <w:left w:val="none" w:sz="0" w:space="0" w:color="auto"/>
                <w:bottom w:val="none" w:sz="0" w:space="0" w:color="auto"/>
                <w:right w:val="none" w:sz="0" w:space="0" w:color="auto"/>
              </w:divBdr>
              <w:divsChild>
                <w:div w:id="831457441">
                  <w:marLeft w:val="0"/>
                  <w:marRight w:val="0"/>
                  <w:marTop w:val="0"/>
                  <w:marBottom w:val="0"/>
                  <w:divBdr>
                    <w:top w:val="none" w:sz="0" w:space="0" w:color="auto"/>
                    <w:left w:val="none" w:sz="0" w:space="0" w:color="auto"/>
                    <w:bottom w:val="none" w:sz="0" w:space="0" w:color="auto"/>
                    <w:right w:val="none" w:sz="0" w:space="0" w:color="auto"/>
                  </w:divBdr>
                  <w:divsChild>
                    <w:div w:id="2058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520">
      <w:bodyDiv w:val="1"/>
      <w:marLeft w:val="0"/>
      <w:marRight w:val="0"/>
      <w:marTop w:val="0"/>
      <w:marBottom w:val="0"/>
      <w:divBdr>
        <w:top w:val="none" w:sz="0" w:space="0" w:color="auto"/>
        <w:left w:val="none" w:sz="0" w:space="0" w:color="auto"/>
        <w:bottom w:val="none" w:sz="0" w:space="0" w:color="auto"/>
        <w:right w:val="none" w:sz="0" w:space="0" w:color="auto"/>
      </w:divBdr>
      <w:divsChild>
        <w:div w:id="1332828553">
          <w:marLeft w:val="0"/>
          <w:marRight w:val="0"/>
          <w:marTop w:val="0"/>
          <w:marBottom w:val="0"/>
          <w:divBdr>
            <w:top w:val="none" w:sz="0" w:space="0" w:color="auto"/>
            <w:left w:val="none" w:sz="0" w:space="0" w:color="auto"/>
            <w:bottom w:val="none" w:sz="0" w:space="0" w:color="auto"/>
            <w:right w:val="none" w:sz="0" w:space="0" w:color="auto"/>
          </w:divBdr>
          <w:divsChild>
            <w:div w:id="1214076092">
              <w:marLeft w:val="0"/>
              <w:marRight w:val="0"/>
              <w:marTop w:val="0"/>
              <w:marBottom w:val="0"/>
              <w:divBdr>
                <w:top w:val="none" w:sz="0" w:space="0" w:color="auto"/>
                <w:left w:val="none" w:sz="0" w:space="0" w:color="auto"/>
                <w:bottom w:val="none" w:sz="0" w:space="0" w:color="auto"/>
                <w:right w:val="none" w:sz="0" w:space="0" w:color="auto"/>
              </w:divBdr>
              <w:divsChild>
                <w:div w:id="2105110451">
                  <w:marLeft w:val="0"/>
                  <w:marRight w:val="0"/>
                  <w:marTop w:val="0"/>
                  <w:marBottom w:val="0"/>
                  <w:divBdr>
                    <w:top w:val="none" w:sz="0" w:space="0" w:color="auto"/>
                    <w:left w:val="none" w:sz="0" w:space="0" w:color="auto"/>
                    <w:bottom w:val="none" w:sz="0" w:space="0" w:color="auto"/>
                    <w:right w:val="none" w:sz="0" w:space="0" w:color="auto"/>
                  </w:divBdr>
                  <w:divsChild>
                    <w:div w:id="3878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4863">
      <w:bodyDiv w:val="1"/>
      <w:marLeft w:val="0"/>
      <w:marRight w:val="0"/>
      <w:marTop w:val="0"/>
      <w:marBottom w:val="0"/>
      <w:divBdr>
        <w:top w:val="none" w:sz="0" w:space="0" w:color="auto"/>
        <w:left w:val="none" w:sz="0" w:space="0" w:color="auto"/>
        <w:bottom w:val="none" w:sz="0" w:space="0" w:color="auto"/>
        <w:right w:val="none" w:sz="0" w:space="0" w:color="auto"/>
      </w:divBdr>
      <w:divsChild>
        <w:div w:id="228657707">
          <w:marLeft w:val="0"/>
          <w:marRight w:val="0"/>
          <w:marTop w:val="0"/>
          <w:marBottom w:val="0"/>
          <w:divBdr>
            <w:top w:val="none" w:sz="0" w:space="0" w:color="auto"/>
            <w:left w:val="none" w:sz="0" w:space="0" w:color="auto"/>
            <w:bottom w:val="none" w:sz="0" w:space="0" w:color="auto"/>
            <w:right w:val="none" w:sz="0" w:space="0" w:color="auto"/>
          </w:divBdr>
          <w:divsChild>
            <w:div w:id="925840104">
              <w:marLeft w:val="0"/>
              <w:marRight w:val="0"/>
              <w:marTop w:val="0"/>
              <w:marBottom w:val="0"/>
              <w:divBdr>
                <w:top w:val="none" w:sz="0" w:space="0" w:color="auto"/>
                <w:left w:val="none" w:sz="0" w:space="0" w:color="auto"/>
                <w:bottom w:val="none" w:sz="0" w:space="0" w:color="auto"/>
                <w:right w:val="none" w:sz="0" w:space="0" w:color="auto"/>
              </w:divBdr>
              <w:divsChild>
                <w:div w:id="1204368155">
                  <w:marLeft w:val="0"/>
                  <w:marRight w:val="0"/>
                  <w:marTop w:val="0"/>
                  <w:marBottom w:val="0"/>
                  <w:divBdr>
                    <w:top w:val="none" w:sz="0" w:space="0" w:color="auto"/>
                    <w:left w:val="none" w:sz="0" w:space="0" w:color="auto"/>
                    <w:bottom w:val="none" w:sz="0" w:space="0" w:color="auto"/>
                    <w:right w:val="none" w:sz="0" w:space="0" w:color="auto"/>
                  </w:divBdr>
                  <w:divsChild>
                    <w:div w:id="1330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4473">
      <w:bodyDiv w:val="1"/>
      <w:marLeft w:val="0"/>
      <w:marRight w:val="0"/>
      <w:marTop w:val="0"/>
      <w:marBottom w:val="0"/>
      <w:divBdr>
        <w:top w:val="none" w:sz="0" w:space="0" w:color="auto"/>
        <w:left w:val="none" w:sz="0" w:space="0" w:color="auto"/>
        <w:bottom w:val="none" w:sz="0" w:space="0" w:color="auto"/>
        <w:right w:val="none" w:sz="0" w:space="0" w:color="auto"/>
      </w:divBdr>
      <w:divsChild>
        <w:div w:id="1688872098">
          <w:marLeft w:val="0"/>
          <w:marRight w:val="0"/>
          <w:marTop w:val="0"/>
          <w:marBottom w:val="0"/>
          <w:divBdr>
            <w:top w:val="none" w:sz="0" w:space="0" w:color="auto"/>
            <w:left w:val="none" w:sz="0" w:space="0" w:color="auto"/>
            <w:bottom w:val="none" w:sz="0" w:space="0" w:color="auto"/>
            <w:right w:val="none" w:sz="0" w:space="0" w:color="auto"/>
          </w:divBdr>
          <w:divsChild>
            <w:div w:id="1780492287">
              <w:marLeft w:val="0"/>
              <w:marRight w:val="0"/>
              <w:marTop w:val="0"/>
              <w:marBottom w:val="0"/>
              <w:divBdr>
                <w:top w:val="none" w:sz="0" w:space="0" w:color="auto"/>
                <w:left w:val="none" w:sz="0" w:space="0" w:color="auto"/>
                <w:bottom w:val="none" w:sz="0" w:space="0" w:color="auto"/>
                <w:right w:val="none" w:sz="0" w:space="0" w:color="auto"/>
              </w:divBdr>
              <w:divsChild>
                <w:div w:id="1543327302">
                  <w:marLeft w:val="0"/>
                  <w:marRight w:val="0"/>
                  <w:marTop w:val="0"/>
                  <w:marBottom w:val="0"/>
                  <w:divBdr>
                    <w:top w:val="none" w:sz="0" w:space="0" w:color="auto"/>
                    <w:left w:val="none" w:sz="0" w:space="0" w:color="auto"/>
                    <w:bottom w:val="none" w:sz="0" w:space="0" w:color="auto"/>
                    <w:right w:val="none" w:sz="0" w:space="0" w:color="auto"/>
                  </w:divBdr>
                  <w:divsChild>
                    <w:div w:id="2744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Herzum Software LLC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Cocallas</dc:creator>
  <cp:lastModifiedBy>Riddhi Jain</cp:lastModifiedBy>
  <cp:revision>3</cp:revision>
  <dcterms:created xsi:type="dcterms:W3CDTF">2022-05-16T10:59:00Z</dcterms:created>
  <dcterms:modified xsi:type="dcterms:W3CDTF">2022-05-16T11:03:00Z</dcterms:modified>
</cp:coreProperties>
</file>